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2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6"/>
        <w:gridCol w:w="1747"/>
        <w:gridCol w:w="1942"/>
        <w:gridCol w:w="1944"/>
        <w:gridCol w:w="1943"/>
      </w:tblGrid>
      <w:tr w:rsidR="00772130">
        <w:trPr>
          <w:trHeight w:val="1295"/>
        </w:trPr>
        <w:tc>
          <w:tcPr>
            <w:tcW w:w="8743" w:type="dxa"/>
            <w:gridSpan w:val="2"/>
            <w:vAlign w:val="center"/>
          </w:tcPr>
          <w:p w:rsidR="00772130" w:rsidRDefault="0077213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2" w:type="dxa"/>
          </w:tcPr>
          <w:p w:rsidR="00772130" w:rsidRDefault="0077213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3887" w:type="dxa"/>
            <w:gridSpan w:val="2"/>
          </w:tcPr>
          <w:p w:rsidR="00E30295" w:rsidRPr="00306842" w:rsidRDefault="00E30295" w:rsidP="00E30295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Приложение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/>
                <w:color w:val="000000"/>
                <w:sz w:val="28"/>
              </w:rPr>
              <w:t>7</w:t>
            </w:r>
          </w:p>
          <w:p w:rsidR="00E30295" w:rsidRPr="00306842" w:rsidRDefault="00E30295" w:rsidP="00E30295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к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 w:rsidRPr="00306842">
              <w:rPr>
                <w:rFonts w:ascii="Times New Roman"/>
                <w:color w:val="000000"/>
                <w:sz w:val="28"/>
              </w:rPr>
              <w:t>проекту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 w:rsidRPr="00306842">
              <w:rPr>
                <w:rFonts w:ascii="Times New Roman"/>
                <w:color w:val="000000"/>
                <w:sz w:val="28"/>
              </w:rPr>
              <w:t>закона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</w:p>
          <w:p w:rsidR="00E30295" w:rsidRPr="00306842" w:rsidRDefault="00E30295" w:rsidP="00E30295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Приморского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 w:rsidRPr="00306842">
              <w:rPr>
                <w:rFonts w:ascii="Times New Roman"/>
                <w:color w:val="000000"/>
                <w:sz w:val="28"/>
              </w:rPr>
              <w:t>края</w:t>
            </w:r>
          </w:p>
          <w:p w:rsidR="00E30295" w:rsidRPr="00306842" w:rsidRDefault="00E30295" w:rsidP="00E30295">
            <w:pPr>
              <w:rPr>
                <w:rFonts w:ascii="Times New Roman"/>
                <w:color w:val="000000"/>
                <w:sz w:val="28"/>
              </w:rPr>
            </w:pPr>
          </w:p>
          <w:p w:rsidR="00E30295" w:rsidRPr="00306842" w:rsidRDefault="00E30295" w:rsidP="00E30295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"</w:t>
            </w:r>
            <w:r w:rsidRPr="00306842">
              <w:rPr>
                <w:rFonts w:ascii="Times New Roman"/>
                <w:color w:val="000000"/>
                <w:sz w:val="28"/>
              </w:rPr>
              <w:t>Приложение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/>
                <w:color w:val="000000"/>
                <w:sz w:val="28"/>
              </w:rPr>
              <w:t>9</w:t>
            </w:r>
          </w:p>
          <w:p w:rsidR="00E30295" w:rsidRPr="00306842" w:rsidRDefault="00E30295" w:rsidP="00E30295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к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 w:rsidRPr="00306842">
              <w:rPr>
                <w:rFonts w:ascii="Times New Roman"/>
                <w:color w:val="000000"/>
                <w:sz w:val="28"/>
              </w:rPr>
              <w:t>Закону</w:t>
            </w:r>
          </w:p>
          <w:p w:rsidR="00E30295" w:rsidRPr="00306842" w:rsidRDefault="00E30295" w:rsidP="00E30295">
            <w:pPr>
              <w:rPr>
                <w:rFonts w:ascii="Times New Roman"/>
                <w:color w:val="000000"/>
                <w:sz w:val="28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Приморского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</w:t>
            </w:r>
            <w:r w:rsidRPr="00306842">
              <w:rPr>
                <w:rFonts w:ascii="Times New Roman"/>
                <w:color w:val="000000"/>
                <w:sz w:val="28"/>
              </w:rPr>
              <w:t>края</w:t>
            </w:r>
          </w:p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 w:rsidRPr="00306842">
              <w:rPr>
                <w:rFonts w:ascii="Times New Roman"/>
                <w:color w:val="000000"/>
                <w:sz w:val="28"/>
              </w:rPr>
              <w:t>от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17.12.2025 </w:t>
            </w:r>
            <w:r w:rsidRPr="00306842">
              <w:rPr>
                <w:rFonts w:ascii="Times New Roman"/>
                <w:color w:val="000000"/>
                <w:sz w:val="28"/>
              </w:rPr>
              <w:t>№</w:t>
            </w:r>
            <w:r w:rsidRPr="00306842">
              <w:rPr>
                <w:rFonts w:ascii="Times New Roman"/>
                <w:color w:val="000000"/>
                <w:sz w:val="28"/>
              </w:rPr>
              <w:t xml:space="preserve"> 930-</w:t>
            </w:r>
            <w:r w:rsidRPr="00306842">
              <w:rPr>
                <w:rFonts w:ascii="Times New Roman"/>
                <w:color w:val="000000"/>
                <w:sz w:val="28"/>
              </w:rPr>
              <w:t>КЗ</w:t>
            </w:r>
          </w:p>
        </w:tc>
      </w:tr>
      <w:tr w:rsidR="00772130">
        <w:trPr>
          <w:trHeight w:val="554"/>
        </w:trPr>
        <w:tc>
          <w:tcPr>
            <w:tcW w:w="14572" w:type="dxa"/>
            <w:gridSpan w:val="5"/>
            <w:vAlign w:val="center"/>
          </w:tcPr>
          <w:p w:rsidR="00772130" w:rsidRDefault="00772130">
            <w:pPr>
              <w:widowControl w:val="0"/>
              <w:rPr>
                <w:rFonts w:ascii="Arial" w:hAnsi="Arial" w:cs="Arial"/>
              </w:rPr>
            </w:pPr>
          </w:p>
        </w:tc>
      </w:tr>
      <w:tr w:rsidR="00772130">
        <w:trPr>
          <w:trHeight w:val="940"/>
        </w:trPr>
        <w:tc>
          <w:tcPr>
            <w:tcW w:w="14572" w:type="dxa"/>
            <w:gridSpan w:val="5"/>
            <w:tcMar>
              <w:left w:w="1138" w:type="dxa"/>
              <w:right w:w="1138" w:type="dxa"/>
            </w:tcMar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бюджетных ассигнований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на исполнение публичных нормативных обязательств Приморского края,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 2026 год и плановый период 2027 и 2028 годов</w:t>
            </w:r>
          </w:p>
        </w:tc>
      </w:tr>
      <w:tr w:rsidR="00772130">
        <w:trPr>
          <w:trHeight w:val="484"/>
        </w:trPr>
        <w:tc>
          <w:tcPr>
            <w:tcW w:w="14572" w:type="dxa"/>
            <w:gridSpan w:val="5"/>
            <w:vAlign w:val="bottom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772130">
        <w:trPr>
          <w:trHeight w:val="295"/>
        </w:trPr>
        <w:tc>
          <w:tcPr>
            <w:tcW w:w="69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7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Целевая статья</w:t>
            </w:r>
          </w:p>
        </w:tc>
        <w:tc>
          <w:tcPr>
            <w:tcW w:w="5829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772130">
        <w:trPr>
          <w:trHeight w:val="353"/>
        </w:trPr>
        <w:tc>
          <w:tcPr>
            <w:tcW w:w="699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72130" w:rsidRDefault="0077213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747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72130" w:rsidRDefault="0077213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</w:tr>
    </w:tbl>
    <w:p w:rsidR="00772130" w:rsidRDefault="00772130">
      <w:pPr>
        <w:widowControl w:val="0"/>
        <w:rPr>
          <w:rFonts w:ascii="Arial" w:hAnsi="Arial" w:cs="Arial"/>
          <w:sz w:val="2"/>
          <w:szCs w:val="2"/>
        </w:rPr>
      </w:pPr>
    </w:p>
    <w:p w:rsidR="00772130" w:rsidRDefault="00772130">
      <w:pPr>
        <w:widowControl w:val="0"/>
        <w:rPr>
          <w:rFonts w:ascii="Arial" w:hAnsi="Arial" w:cs="Arial"/>
          <w:sz w:val="2"/>
          <w:szCs w:val="2"/>
        </w:rPr>
      </w:pPr>
    </w:p>
    <w:tbl>
      <w:tblPr>
        <w:tblW w:w="14572" w:type="dxa"/>
        <w:tblInd w:w="-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6"/>
        <w:gridCol w:w="1747"/>
        <w:gridCol w:w="1942"/>
        <w:gridCol w:w="1944"/>
        <w:gridCol w:w="1943"/>
      </w:tblGrid>
      <w:tr w:rsidR="00772130">
        <w:trPr>
          <w:trHeight w:val="279"/>
          <w:tblHeader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студентов, имеющих ребенка (детей) в возрасте до трех лет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021Я180510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35 640 000,00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единовременной выплаты при рождении первого ребенка, а также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031Я150780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742 637 319,59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978 521 546,39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1 066 756 354,17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Единовременная </w:t>
            </w:r>
            <w:r>
              <w:rPr>
                <w:rFonts w:ascii="Times New Roman" w:hAnsi="Times New Roman" w:cs="Times New Roman"/>
                <w:color w:val="000000"/>
              </w:rPr>
              <w:t>выплата семьям с новорожденными детьми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031Я180710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30 450 000,00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32 840 000,00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16 420 000,00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ежегодных денежных выплат на детей из многодетных семей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031Я280081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226 130 000,00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166 325 000,00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регионального </w:t>
            </w:r>
            <w:r>
              <w:rPr>
                <w:rFonts w:ascii="Times New Roman" w:hAnsi="Times New Roman" w:cs="Times New Roman"/>
                <w:color w:val="000000"/>
              </w:rPr>
              <w:t>материнского (семейного) капитала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031Я280090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457 386 750,00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469 338 221,00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488 111 755,00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мер социальной поддержки многодетным семьям соотечественников, проживавшим за пределами Российской Федерации и прибывшим на постоянное место </w:t>
            </w:r>
            <w:r>
              <w:rPr>
                <w:rFonts w:ascii="Times New Roman" w:hAnsi="Times New Roman" w:cs="Times New Roman"/>
                <w:color w:val="000000"/>
              </w:rPr>
              <w:t xml:space="preserve">жительства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Приморский край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031Я280690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995 000,00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Доплата к единовременной выплате в случае рождения женщиной в возрасте от 18 до 25 лет первого ребенка по решению судебных органов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0340480460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90 146,00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на</w:t>
            </w:r>
            <w:r>
              <w:rPr>
                <w:rFonts w:ascii="Times New Roman" w:hAnsi="Times New Roman" w:cs="Times New Roman"/>
                <w:color w:val="000000"/>
              </w:rPr>
              <w:t xml:space="preserve"> детей в возрасте от трех до семи лет включительно по решению судебных органов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0340480720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56 409,60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Пенсии за выслугу лет государственным служащим Приморского края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0340581010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221 070 804,00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229 850 937,00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239 044 975,00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денежные </w:t>
            </w:r>
            <w:r>
              <w:rPr>
                <w:rFonts w:ascii="Times New Roman" w:hAnsi="Times New Roman" w:cs="Times New Roman"/>
                <w:color w:val="000000"/>
              </w:rPr>
              <w:t>выплаты ветеранам труда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0340680010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1 081 305 792,00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1 124 906 832,00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1 169 753 616,00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ветеранам труда Приморского края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0340680020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149 733 600,00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150 640 560,00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156 633 120,00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денежные выплаты труженикам тыла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0340680030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4 989 600,00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5 188 260,00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5 396 160,00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Ежемесячные денежные выплаты реабилитированным лицам и лицам, признанным пострадавшими от политических репрессий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0340680040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18 748 800,00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19 504 800,00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20 282 400,00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Ежемесячная выплата лицам, имеющим </w:t>
            </w:r>
            <w:r>
              <w:rPr>
                <w:rFonts w:ascii="Times New Roman" w:hAnsi="Times New Roman" w:cs="Times New Roman"/>
                <w:color w:val="000000"/>
              </w:rPr>
              <w:t>особые заслуги перед Отечеством и Приморским краем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0340680110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6 307 200,00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6 559 200,00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6 818 400,00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лицам, осуществляющим уход за инвалидами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0340680560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168 286 800,00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181 354 800,00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194 950 800,00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выплаты Героям </w:t>
            </w:r>
            <w:r>
              <w:rPr>
                <w:rFonts w:ascii="Times New Roman" w:hAnsi="Times New Roman" w:cs="Times New Roman"/>
                <w:color w:val="000000"/>
              </w:rPr>
              <w:t>Социалистического Труда, Героям Труда Российской Федерации, Героям Российской Федерации и полным кавалерам Ордена Трудовой славы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0340680610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11 520 000,00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9 360 000,00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членам семей отдельных категорий граждан, в то</w:t>
            </w:r>
            <w:r>
              <w:rPr>
                <w:rFonts w:ascii="Times New Roman" w:hAnsi="Times New Roman" w:cs="Times New Roman"/>
                <w:color w:val="000000"/>
              </w:rPr>
              <w:t>м числе погибших (умерших)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240 000 000,00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104 160 000,00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ежемесячной выплаты лицам, награжденным знаком особого отличия Приморского края "Герой Приморья"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0340680680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7 200 000,00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Ежемесячные денежные выплаты по оплате за жилое помещение и коммунальные услуги в соответствии со статьей 14 Закона Приморского края от 29 декабря 2004 года № 206-КЗ "О социальной поддержке льготных категорий граждан, проживающих на территории Приморского </w:t>
            </w:r>
            <w:r>
              <w:rPr>
                <w:rFonts w:ascii="Times New Roman" w:hAnsi="Times New Roman" w:cs="Times New Roman"/>
                <w:color w:val="000000"/>
              </w:rPr>
              <w:t>края"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0340780120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371 056 478,00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371 082 000,00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переданного полномочия Российской Федерации по осуществлению ежегодной денежной выплаты лицам,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награжденным нагрудным знаком "Почетный донор России"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0340852200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103 006 244,00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107 </w:t>
            </w:r>
            <w:r>
              <w:rPr>
                <w:rFonts w:ascii="Times New Roman" w:hAnsi="Times New Roman" w:cs="Times New Roman"/>
                <w:color w:val="000000"/>
              </w:rPr>
              <w:t>126 508,00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111 411 550,00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</w:t>
            </w:r>
            <w:r>
              <w:rPr>
                <w:rFonts w:ascii="Times New Roman" w:hAnsi="Times New Roman" w:cs="Times New Roman"/>
                <w:color w:val="000000"/>
              </w:rPr>
              <w:t>иммунопрофилактике инфекционных болезней"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0340852400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69 000,00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71 700,00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Единовременная социальная выплата гражданам, получающим пенсию в Приморском крае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0340880250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393 275 000,00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Ежегодные денежные выплаты детям </w:t>
            </w:r>
            <w:r>
              <w:rPr>
                <w:rFonts w:ascii="Times New Roman" w:hAnsi="Times New Roman" w:cs="Times New Roman"/>
                <w:color w:val="000000"/>
              </w:rPr>
              <w:t>войны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0340880380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101 000 000,00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103 078 000,00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граждан, удостоенных высшего звания Приморского края "Почетный гражданин Приморского края"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0340880530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10 875 000,00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10 485 000,00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t>единовременной социальной выплаты отдельным категориям граждан в связи с годовщиной Победы в Великой Отечественной войне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0340880550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7 800 000,00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8 095 000,00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социального пособия на погребение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0340881020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32 946 341,96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32 557 125,51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33 859 418,29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Ежегодные денежные выплаты инвалидам боевых действий, а также членам семей участников боевых действий, в том числе погибших (умерших)</w:t>
            </w:r>
            <w:bookmarkStart w:id="0" w:name="_GoBack"/>
            <w:bookmarkEnd w:id="0"/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0340881060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249 538 000,00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87 339 000,00</w:t>
            </w:r>
          </w:p>
        </w:tc>
      </w:tr>
      <w:tr w:rsidR="00772130">
        <w:trPr>
          <w:trHeight w:val="288"/>
        </w:trPr>
        <w:tc>
          <w:tcPr>
            <w:tcW w:w="6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 w:rsidP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в области об</w:t>
            </w:r>
            <w:r>
              <w:rPr>
                <w:rFonts w:ascii="Times New Roman" w:hAnsi="Times New Roman" w:cs="Times New Roman"/>
                <w:color w:val="000000"/>
              </w:rPr>
              <w:t>еспечения транспортной доступности отдельным категориям граждан, проживающим на территории Приморского края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0340981760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</w:rPr>
              <w:t>950 000,00</w:t>
            </w:r>
          </w:p>
        </w:tc>
      </w:tr>
      <w:tr w:rsidR="00772130">
        <w:trPr>
          <w:trHeight w:val="288"/>
        </w:trPr>
        <w:tc>
          <w:tcPr>
            <w:tcW w:w="8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 расходов</w:t>
            </w:r>
          </w:p>
        </w:tc>
        <w:tc>
          <w:tcPr>
            <w:tcW w:w="1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4 674 861 585,15</w:t>
            </w:r>
          </w:p>
        </w:tc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4 635 446 789,90</w:t>
            </w:r>
          </w:p>
        </w:tc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4 806 499 248,46</w:t>
            </w:r>
          </w:p>
        </w:tc>
      </w:tr>
      <w:tr w:rsidR="00772130">
        <w:trPr>
          <w:trHeight w:val="288"/>
        </w:trPr>
        <w:tc>
          <w:tcPr>
            <w:tcW w:w="14572" w:type="dxa"/>
            <w:gridSpan w:val="5"/>
            <w:vAlign w:val="center"/>
          </w:tcPr>
          <w:p w:rsidR="00772130" w:rsidRDefault="00E30295">
            <w:pPr>
              <w:widowControl w:val="0"/>
              <w:jc w:val="right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</w:p>
        </w:tc>
      </w:tr>
      <w:tr w:rsidR="00772130">
        <w:trPr>
          <w:trHeight w:val="50"/>
        </w:trPr>
        <w:tc>
          <w:tcPr>
            <w:tcW w:w="6996" w:type="dxa"/>
          </w:tcPr>
          <w:p w:rsidR="00772130" w:rsidRDefault="0077213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747" w:type="dxa"/>
          </w:tcPr>
          <w:p w:rsidR="00772130" w:rsidRDefault="0077213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2" w:type="dxa"/>
          </w:tcPr>
          <w:p w:rsidR="00772130" w:rsidRDefault="0077213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4" w:type="dxa"/>
          </w:tcPr>
          <w:p w:rsidR="00772130" w:rsidRDefault="00772130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943" w:type="dxa"/>
          </w:tcPr>
          <w:p w:rsidR="00772130" w:rsidRDefault="00772130">
            <w:pPr>
              <w:widowControl w:val="0"/>
              <w:rPr>
                <w:rFonts w:ascii="Arial" w:hAnsi="Arial" w:cs="Arial"/>
              </w:rPr>
            </w:pPr>
          </w:p>
        </w:tc>
      </w:tr>
    </w:tbl>
    <w:p w:rsidR="00772130" w:rsidRDefault="00772130">
      <w:pPr>
        <w:widowControl w:val="0"/>
        <w:rPr>
          <w:rFonts w:ascii="Arial" w:hAnsi="Arial" w:cs="Arial"/>
          <w:sz w:val="2"/>
          <w:szCs w:val="2"/>
        </w:rPr>
      </w:pPr>
    </w:p>
    <w:sectPr w:rsidR="00772130">
      <w:headerReference w:type="even" r:id="rId7"/>
      <w:headerReference w:type="default" r:id="rId8"/>
      <w:headerReference w:type="first" r:id="rId9"/>
      <w:pgSz w:w="16901" w:h="11950" w:orient="landscape"/>
      <w:pgMar w:top="1417" w:right="1134" w:bottom="850" w:left="1134" w:header="720" w:footer="0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30295">
      <w:r>
        <w:separator/>
      </w:r>
    </w:p>
  </w:endnote>
  <w:endnote w:type="continuationSeparator" w:id="0">
    <w:p w:rsidR="00000000" w:rsidRDefault="00E30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jaVu Sans">
    <w:altName w:val="Times New Roman"/>
    <w:charset w:val="01"/>
    <w:family w:val="roman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30295">
      <w:r>
        <w:separator/>
      </w:r>
    </w:p>
  </w:footnote>
  <w:footnote w:type="continuationSeparator" w:id="0">
    <w:p w:rsidR="00000000" w:rsidRDefault="00E30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130" w:rsidRDefault="00772130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130" w:rsidRDefault="00E30295">
    <w:pPr>
      <w:widowControl w:val="0"/>
      <w:jc w:val="right"/>
      <w:rPr>
        <w:rFonts w:ascii="Arial" w:hAnsi="Arial" w:cs="Arial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 xml:space="preserve"> PAGE 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2130" w:rsidRDefault="0077213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BreakWrappedTables/>
    <w:useFELayout/>
    <w:compatSetting w:name="compatibilityMode" w:uri="http://schemas.microsoft.com/office/word" w:val="11"/>
  </w:compat>
  <w:rsids>
    <w:rsidRoot w:val="00772130"/>
    <w:rsid w:val="00772130"/>
    <w:rsid w:val="00E30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BF07F1-FB55-4AED-82B0-C1CED6A1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HeaderandFooter"/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DejaVu San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mpd="sng" algn="ctr">
          <a:prstDash val="solid"/>
        </a:ln>
        <a:ln w="25400" cmpd="sng" algn="ctr">
          <a:prstDash val="solid"/>
        </a:ln>
        <a:ln w="38100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719D8-DCBB-4012-B276-C09B085B9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760</Words>
  <Characters>4332</Characters>
  <Application>Microsoft Office Word</Application>
  <DocSecurity>0</DocSecurity>
  <Lines>36</Lines>
  <Paragraphs>10</Paragraphs>
  <ScaleCrop>false</ScaleCrop>
  <Company>APK</Company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ReportDesigner</dc:creator>
  <dc:description/>
  <cp:lastModifiedBy>Агапова Екатерина Алексеевна</cp:lastModifiedBy>
  <cp:revision>2</cp:revision>
  <dcterms:created xsi:type="dcterms:W3CDTF">2026-04-14T07:54:00Z</dcterms:created>
  <dcterms:modified xsi:type="dcterms:W3CDTF">2026-04-14T08:07:00Z</dcterms:modified>
  <dc:language>ru-RU</dc:language>
</cp:coreProperties>
</file>